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1C33" w14:textId="77777777" w:rsidR="0066121C" w:rsidRPr="00F15D77" w:rsidRDefault="0066121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2405FC5D" w14:textId="390C373D" w:rsidR="00B92A6C" w:rsidRPr="00F15D77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7F09CBAE" w:rsidR="0021136A" w:rsidRPr="00F15D77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Pr="00F15D77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65C1CD41" w14:textId="64E2DCD4" w:rsidR="00A41BE9" w:rsidRPr="00F15D77" w:rsidRDefault="00405B26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</w:t>
      </w:r>
      <w:r w:rsidR="00A41BE9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 w:rsidR="004123F1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dubna</w:t>
      </w:r>
      <w:r w:rsidR="00A41BE9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 w:rsidR="00263F92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2020</w:t>
      </w:r>
    </w:p>
    <w:p w14:paraId="3AF55A4C" w14:textId="77777777" w:rsidR="005A5EE3" w:rsidRPr="00F15D77" w:rsidRDefault="005A5EE3" w:rsidP="005A5EE3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</w:p>
    <w:p w14:paraId="48D68D71" w14:textId="024D1EDD" w:rsidR="0021136A" w:rsidRPr="00F15D77" w:rsidRDefault="00127D77" w:rsidP="005A5EE3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127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Esg-investice.cz</w:t>
      </w: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 je nový </w:t>
      </w:r>
      <w:r w:rsidR="00F963EE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odborný web o </w:t>
      </w:r>
      <w:r w:rsidR="00B86889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odpovědn</w:t>
      </w:r>
      <w:r w:rsidR="00665C32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ých</w:t>
      </w:r>
      <w:r w:rsidR="00B86889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 investicích a energetice</w:t>
      </w:r>
    </w:p>
    <w:p w14:paraId="4BEB958F" w14:textId="27D55AEE" w:rsidR="00A41BE9" w:rsidRPr="00F15D77" w:rsidRDefault="00A41BE9" w:rsidP="0021136A">
      <w:pPr>
        <w:rPr>
          <w:rFonts w:ascii="Montserrat SemiBold" w:hAnsi="Montserrat SemiBold" w:cs="Arial"/>
          <w:sz w:val="32"/>
          <w:szCs w:val="32"/>
        </w:rPr>
      </w:pPr>
    </w:p>
    <w:p w14:paraId="08FAC6C1" w14:textId="716199B8" w:rsidR="00740D5C" w:rsidRDefault="00405A8B" w:rsidP="00263272">
      <w:pPr>
        <w:jc w:val="both"/>
        <w:rPr>
          <w:rFonts w:ascii="Montserrat SemiBold" w:hAnsi="Montserrat SemiBold" w:cs="Arial"/>
          <w:b/>
          <w:sz w:val="22"/>
          <w:szCs w:val="22"/>
        </w:rPr>
      </w:pPr>
      <w:hyperlink r:id="rId8" w:history="1">
        <w:r w:rsidR="00665C32" w:rsidRPr="00107B15">
          <w:rPr>
            <w:rStyle w:val="Hypertextovodkaz"/>
            <w:rFonts w:ascii="Montserrat SemiBold" w:hAnsi="Montserrat SemiBold" w:cs="Arial"/>
            <w:b/>
            <w:sz w:val="22"/>
            <w:szCs w:val="22"/>
          </w:rPr>
          <w:t>Esg-investice.cz</w:t>
        </w:r>
      </w:hyperlink>
      <w:r w:rsidR="00263272" w:rsidRPr="00A46E67">
        <w:rPr>
          <w:rStyle w:val="Hypertextovodkaz"/>
          <w:rFonts w:ascii="Montserrat SemiBold" w:hAnsi="Montserrat SemiBold" w:cs="Arial"/>
          <w:b/>
          <w:color w:val="auto"/>
          <w:sz w:val="22"/>
          <w:szCs w:val="22"/>
        </w:rPr>
        <w:t>,</w:t>
      </w:r>
      <w:r w:rsidR="00665C32">
        <w:rPr>
          <w:rFonts w:ascii="Montserrat SemiBold" w:hAnsi="Montserrat SemiBold" w:cs="Arial"/>
          <w:b/>
          <w:sz w:val="22"/>
          <w:szCs w:val="22"/>
        </w:rPr>
        <w:t xml:space="preserve"> nový odborný web </w:t>
      </w:r>
      <w:r w:rsidR="00107B15">
        <w:rPr>
          <w:rFonts w:ascii="Montserrat SemiBold" w:hAnsi="Montserrat SemiBold" w:cs="Arial"/>
          <w:b/>
          <w:sz w:val="22"/>
          <w:szCs w:val="22"/>
        </w:rPr>
        <w:t xml:space="preserve">zaměřující se převážně na témata </w:t>
      </w:r>
      <w:r w:rsidR="00517DE9">
        <w:rPr>
          <w:rFonts w:ascii="Montserrat SemiBold" w:hAnsi="Montserrat SemiBold" w:cs="Arial"/>
          <w:b/>
          <w:sz w:val="22"/>
          <w:szCs w:val="22"/>
        </w:rPr>
        <w:t>týkající se společensky odpovědného investování neboli ESG (</w:t>
      </w:r>
      <w:r w:rsidR="00517DE9" w:rsidRPr="00517DE9">
        <w:rPr>
          <w:rFonts w:ascii="Montserrat SemiBold" w:hAnsi="Montserrat SemiBold" w:cs="Arial"/>
          <w:b/>
          <w:sz w:val="22"/>
          <w:szCs w:val="22"/>
        </w:rPr>
        <w:t>Environmental Social and Governance</w:t>
      </w:r>
      <w:r w:rsidR="00517DE9">
        <w:rPr>
          <w:rFonts w:ascii="Montserrat SemiBold" w:hAnsi="Montserrat SemiBold" w:cs="Arial"/>
          <w:b/>
          <w:sz w:val="22"/>
          <w:szCs w:val="22"/>
        </w:rPr>
        <w:t>)</w:t>
      </w:r>
      <w:r w:rsidR="00263272">
        <w:rPr>
          <w:rFonts w:ascii="Montserrat SemiBold" w:hAnsi="Montserrat SemiBold" w:cs="Arial"/>
          <w:b/>
          <w:sz w:val="22"/>
          <w:szCs w:val="22"/>
        </w:rPr>
        <w:t xml:space="preserve">, spouští investiční skupina </w:t>
      </w:r>
      <w:hyperlink r:id="rId9" w:history="1">
        <w:r w:rsidR="00263272" w:rsidRPr="003006BF">
          <w:rPr>
            <w:rStyle w:val="Hypertextovodkaz"/>
            <w:rFonts w:ascii="Montserrat SemiBold" w:hAnsi="Montserrat SemiBold" w:cs="Arial"/>
            <w:b/>
            <w:sz w:val="22"/>
            <w:szCs w:val="22"/>
          </w:rPr>
          <w:t>Energy financial group</w:t>
        </w:r>
      </w:hyperlink>
      <w:r w:rsidR="00263272">
        <w:rPr>
          <w:rFonts w:ascii="Montserrat SemiBold" w:hAnsi="Montserrat SemiBold" w:cs="Arial"/>
          <w:b/>
          <w:sz w:val="22"/>
          <w:szCs w:val="22"/>
        </w:rPr>
        <w:t xml:space="preserve"> (EFG).  Web bude p</w:t>
      </w:r>
      <w:r w:rsidR="00517DE9">
        <w:rPr>
          <w:rFonts w:ascii="Montserrat SemiBold" w:hAnsi="Montserrat SemiBold" w:cs="Arial"/>
          <w:b/>
          <w:sz w:val="22"/>
          <w:szCs w:val="22"/>
        </w:rPr>
        <w:t xml:space="preserve">řinášet </w:t>
      </w:r>
      <w:r w:rsidR="00127D77">
        <w:rPr>
          <w:rFonts w:ascii="Montserrat SemiBold" w:hAnsi="Montserrat SemiBold" w:cs="Arial"/>
          <w:b/>
          <w:sz w:val="22"/>
          <w:szCs w:val="22"/>
        </w:rPr>
        <w:t xml:space="preserve">novinky, </w:t>
      </w:r>
      <w:r w:rsidR="00517DE9">
        <w:rPr>
          <w:rFonts w:ascii="Montserrat SemiBold" w:hAnsi="Montserrat SemiBold" w:cs="Arial"/>
          <w:b/>
          <w:sz w:val="22"/>
          <w:szCs w:val="22"/>
        </w:rPr>
        <w:t xml:space="preserve">expertní články, názory a analýzy </w:t>
      </w:r>
      <w:r w:rsidR="00127D77">
        <w:rPr>
          <w:rFonts w:ascii="Montserrat SemiBold" w:hAnsi="Montserrat SemiBold" w:cs="Arial"/>
          <w:b/>
          <w:sz w:val="22"/>
          <w:szCs w:val="22"/>
        </w:rPr>
        <w:t xml:space="preserve">z oblasti investic, obnovitelných zdrojů energie, ekologie či společenské odpovědnosti. </w:t>
      </w:r>
    </w:p>
    <w:p w14:paraId="44E21FF9" w14:textId="12134996" w:rsidR="00107B15" w:rsidRDefault="00351468" w:rsidP="00263272">
      <w:pPr>
        <w:jc w:val="both"/>
        <w:rPr>
          <w:rFonts w:ascii="Montserrat SemiBold" w:hAnsi="Montserrat SemiBold" w:cs="Arial"/>
          <w:b/>
          <w:sz w:val="22"/>
          <w:szCs w:val="22"/>
        </w:rPr>
      </w:pPr>
      <w:r>
        <w:rPr>
          <w:rFonts w:ascii="Montserrat SemiBold" w:hAnsi="Montserrat SemiBold" w:cs="Arial"/>
          <w:b/>
          <w:sz w:val="22"/>
          <w:szCs w:val="22"/>
        </w:rPr>
        <w:t xml:space="preserve"> </w:t>
      </w:r>
    </w:p>
    <w:p w14:paraId="7822CAB4" w14:textId="6E005693" w:rsidR="001B0E83" w:rsidRDefault="00351468" w:rsidP="00AB2CD6">
      <w:p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„</w:t>
      </w:r>
      <w:r w:rsidR="00180322" w:rsidRPr="00C54A68">
        <w:rPr>
          <w:rFonts w:ascii="Montserrat" w:hAnsi="Montserrat" w:cs="Arial"/>
          <w:i/>
          <w:iCs/>
          <w:sz w:val="22"/>
          <w:szCs w:val="22"/>
        </w:rPr>
        <w:t>Hlavním posláním w</w:t>
      </w:r>
      <w:r w:rsidR="002A2A3E" w:rsidRPr="00C54A68">
        <w:rPr>
          <w:rFonts w:ascii="Montserrat" w:hAnsi="Montserrat" w:cs="Arial"/>
          <w:i/>
          <w:iCs/>
          <w:sz w:val="22"/>
          <w:szCs w:val="22"/>
        </w:rPr>
        <w:t>eb</w:t>
      </w:r>
      <w:r w:rsidR="00180322" w:rsidRPr="00C54A68">
        <w:rPr>
          <w:rFonts w:ascii="Montserrat" w:hAnsi="Montserrat" w:cs="Arial"/>
          <w:i/>
          <w:iCs/>
          <w:sz w:val="22"/>
          <w:szCs w:val="22"/>
        </w:rPr>
        <w:t>u</w:t>
      </w:r>
      <w:r w:rsidR="002A2A3E" w:rsidRPr="00C54A68">
        <w:rPr>
          <w:rFonts w:ascii="Montserrat" w:hAnsi="Montserrat" w:cs="Arial"/>
          <w:i/>
          <w:iCs/>
          <w:sz w:val="22"/>
          <w:szCs w:val="22"/>
        </w:rPr>
        <w:t xml:space="preserve"> </w:t>
      </w:r>
      <w:hyperlink r:id="rId10" w:history="1">
        <w:r w:rsidR="00180322" w:rsidRPr="003006BF">
          <w:rPr>
            <w:rStyle w:val="Hypertextovodkaz"/>
            <w:rFonts w:ascii="Montserrat" w:hAnsi="Montserrat" w:cs="Arial"/>
            <w:i/>
            <w:iCs/>
            <w:sz w:val="22"/>
            <w:szCs w:val="22"/>
          </w:rPr>
          <w:t>e</w:t>
        </w:r>
        <w:r w:rsidR="002A2A3E" w:rsidRPr="003006BF">
          <w:rPr>
            <w:rStyle w:val="Hypertextovodkaz"/>
            <w:rFonts w:ascii="Montserrat" w:hAnsi="Montserrat" w:cs="Arial"/>
            <w:i/>
            <w:iCs/>
            <w:sz w:val="22"/>
            <w:szCs w:val="22"/>
          </w:rPr>
          <w:t>sg-investice.cz</w:t>
        </w:r>
      </w:hyperlink>
      <w:r w:rsidR="002A2A3E" w:rsidRPr="00C54A68">
        <w:rPr>
          <w:rFonts w:ascii="Montserrat" w:hAnsi="Montserrat" w:cs="Arial"/>
          <w:i/>
          <w:iCs/>
          <w:sz w:val="22"/>
          <w:szCs w:val="22"/>
        </w:rPr>
        <w:t xml:space="preserve"> je poskytovat v širším kontextu ověřené a ucelené informace týkající se </w:t>
      </w:r>
      <w:r w:rsidR="00C363B3" w:rsidRPr="00C54A68">
        <w:rPr>
          <w:rFonts w:ascii="Montserrat" w:hAnsi="Montserrat" w:cs="Arial"/>
          <w:i/>
          <w:iCs/>
          <w:sz w:val="22"/>
          <w:szCs w:val="22"/>
        </w:rPr>
        <w:t xml:space="preserve">převážně investic do dlouhodobě udržitelných projektů šetrných k životnímu prostředí. </w:t>
      </w:r>
      <w:r w:rsidR="00233500" w:rsidRPr="00C54A68">
        <w:rPr>
          <w:rFonts w:ascii="Montserrat" w:hAnsi="Montserrat" w:cs="Arial"/>
          <w:i/>
          <w:iCs/>
          <w:sz w:val="22"/>
          <w:szCs w:val="22"/>
        </w:rPr>
        <w:t>Myslím, že s</w:t>
      </w:r>
      <w:r w:rsidR="005603C7" w:rsidRPr="00C54A68">
        <w:rPr>
          <w:rFonts w:ascii="Montserrat" w:hAnsi="Montserrat" w:cs="Arial"/>
          <w:i/>
          <w:iCs/>
          <w:sz w:val="22"/>
          <w:szCs w:val="22"/>
        </w:rPr>
        <w:t xml:space="preserve"> přihlédnutím ke stále </w:t>
      </w:r>
      <w:r w:rsidR="005603C7" w:rsidRPr="00740D5C">
        <w:rPr>
          <w:rFonts w:ascii="Montserrat" w:hAnsi="Montserrat" w:cs="Arial"/>
          <w:i/>
          <w:iCs/>
          <w:sz w:val="22"/>
          <w:szCs w:val="22"/>
        </w:rPr>
        <w:t xml:space="preserve">rostoucí </w:t>
      </w:r>
      <w:r w:rsidR="00740D5C" w:rsidRPr="00740D5C">
        <w:rPr>
          <w:rFonts w:ascii="Montserrat" w:hAnsi="Montserrat" w:cs="Arial"/>
          <w:i/>
          <w:iCs/>
          <w:sz w:val="22"/>
          <w:szCs w:val="22"/>
        </w:rPr>
        <w:t xml:space="preserve">produkci a </w:t>
      </w:r>
      <w:r w:rsidR="005603C7" w:rsidRPr="00740D5C">
        <w:rPr>
          <w:rFonts w:ascii="Montserrat" w:hAnsi="Montserrat" w:cs="Arial"/>
          <w:i/>
          <w:iCs/>
          <w:sz w:val="22"/>
          <w:szCs w:val="22"/>
        </w:rPr>
        <w:t xml:space="preserve">spotřebě </w:t>
      </w:r>
      <w:r w:rsidR="00740D5C" w:rsidRPr="00740D5C">
        <w:rPr>
          <w:rFonts w:ascii="Montserrat" w:hAnsi="Montserrat" w:cs="Arial"/>
          <w:i/>
          <w:iCs/>
          <w:sz w:val="22"/>
          <w:szCs w:val="22"/>
        </w:rPr>
        <w:t>společnosti</w:t>
      </w:r>
      <w:r w:rsidR="00233500" w:rsidRPr="00740D5C">
        <w:rPr>
          <w:rFonts w:ascii="Montserrat" w:hAnsi="Montserrat" w:cs="Arial"/>
          <w:i/>
          <w:iCs/>
          <w:sz w:val="22"/>
          <w:szCs w:val="22"/>
        </w:rPr>
        <w:t>,</w:t>
      </w:r>
      <w:r w:rsidR="00233500" w:rsidRPr="00C54A68">
        <w:rPr>
          <w:rFonts w:ascii="Montserrat" w:hAnsi="Montserrat" w:cs="Arial"/>
          <w:i/>
          <w:iCs/>
          <w:sz w:val="22"/>
          <w:szCs w:val="22"/>
        </w:rPr>
        <w:t xml:space="preserve"> </w:t>
      </w:r>
      <w:r w:rsidR="005603C7" w:rsidRPr="00C54A68">
        <w:rPr>
          <w:rFonts w:ascii="Montserrat" w:hAnsi="Montserrat" w:cs="Arial"/>
          <w:i/>
          <w:iCs/>
          <w:sz w:val="22"/>
          <w:szCs w:val="22"/>
        </w:rPr>
        <w:t xml:space="preserve">je důležité </w:t>
      </w:r>
      <w:r w:rsidR="002D11A8" w:rsidRPr="00C54A68">
        <w:rPr>
          <w:rFonts w:ascii="Montserrat" w:hAnsi="Montserrat" w:cs="Arial"/>
          <w:i/>
          <w:iCs/>
          <w:sz w:val="22"/>
          <w:szCs w:val="22"/>
        </w:rPr>
        <w:t xml:space="preserve">přemýšlet o </w:t>
      </w:r>
      <w:r w:rsidR="00180322" w:rsidRPr="00C54A68">
        <w:rPr>
          <w:rFonts w:ascii="Montserrat" w:hAnsi="Montserrat" w:cs="Arial"/>
          <w:i/>
          <w:iCs/>
          <w:sz w:val="22"/>
          <w:szCs w:val="22"/>
        </w:rPr>
        <w:t xml:space="preserve">dopadech jednotlivých kroků na celý ekosystém. </w:t>
      </w:r>
      <w:r w:rsidR="008C7BF6">
        <w:rPr>
          <w:rFonts w:ascii="Montserrat" w:hAnsi="Montserrat" w:cs="Arial"/>
          <w:i/>
          <w:iCs/>
          <w:sz w:val="22"/>
          <w:szCs w:val="22"/>
        </w:rPr>
        <w:t xml:space="preserve">Zájem </w:t>
      </w:r>
      <w:r w:rsidR="00EC7EC6">
        <w:rPr>
          <w:rFonts w:ascii="Montserrat" w:hAnsi="Montserrat" w:cs="Arial"/>
          <w:i/>
          <w:iCs/>
          <w:sz w:val="22"/>
          <w:szCs w:val="22"/>
        </w:rPr>
        <w:t xml:space="preserve">velkých i drobných </w:t>
      </w:r>
      <w:r w:rsidR="008C7BF6">
        <w:rPr>
          <w:rFonts w:ascii="Montserrat" w:hAnsi="Montserrat" w:cs="Arial"/>
          <w:i/>
          <w:iCs/>
          <w:sz w:val="22"/>
          <w:szCs w:val="22"/>
        </w:rPr>
        <w:t xml:space="preserve">investorů o odpovědné investice je stále větší. Proto bychom </w:t>
      </w:r>
      <w:r w:rsidR="00895F5D">
        <w:rPr>
          <w:rFonts w:ascii="Montserrat" w:hAnsi="Montserrat" w:cs="Arial"/>
          <w:i/>
          <w:iCs/>
          <w:sz w:val="22"/>
          <w:szCs w:val="22"/>
        </w:rPr>
        <w:t>odborné i laické veřejnosti</w:t>
      </w:r>
      <w:r w:rsidR="008C7BF6">
        <w:rPr>
          <w:rFonts w:ascii="Montserrat" w:hAnsi="Montserrat" w:cs="Arial"/>
          <w:i/>
          <w:iCs/>
          <w:sz w:val="22"/>
          <w:szCs w:val="22"/>
        </w:rPr>
        <w:t xml:space="preserve"> chtěli </w:t>
      </w:r>
      <w:r w:rsidR="00871FD0">
        <w:rPr>
          <w:rFonts w:ascii="Montserrat" w:hAnsi="Montserrat" w:cs="Arial"/>
          <w:i/>
          <w:iCs/>
          <w:sz w:val="22"/>
          <w:szCs w:val="22"/>
        </w:rPr>
        <w:t>nabídnout</w:t>
      </w:r>
      <w:r w:rsidR="008C7BF6">
        <w:rPr>
          <w:rFonts w:ascii="Montserrat" w:hAnsi="Montserrat" w:cs="Arial"/>
          <w:i/>
          <w:iCs/>
          <w:sz w:val="22"/>
          <w:szCs w:val="22"/>
        </w:rPr>
        <w:t xml:space="preserve"> j</w:t>
      </w:r>
      <w:r w:rsidR="00EC7EC6">
        <w:rPr>
          <w:rFonts w:ascii="Montserrat" w:hAnsi="Montserrat" w:cs="Arial"/>
          <w:i/>
          <w:iCs/>
          <w:sz w:val="22"/>
          <w:szCs w:val="22"/>
        </w:rPr>
        <w:t>ak postřehy z praxe, tak i analýzy a</w:t>
      </w:r>
      <w:r w:rsidR="008C7BF6">
        <w:rPr>
          <w:rFonts w:ascii="Montserrat" w:hAnsi="Montserrat" w:cs="Arial"/>
          <w:i/>
          <w:iCs/>
          <w:sz w:val="22"/>
          <w:szCs w:val="22"/>
        </w:rPr>
        <w:t xml:space="preserve"> </w:t>
      </w:r>
      <w:r w:rsidR="00EC7EC6">
        <w:rPr>
          <w:rFonts w:ascii="Montserrat" w:hAnsi="Montserrat" w:cs="Arial"/>
          <w:i/>
          <w:iCs/>
          <w:sz w:val="22"/>
          <w:szCs w:val="22"/>
        </w:rPr>
        <w:t>komentáře</w:t>
      </w:r>
      <w:r w:rsidR="00C54A68" w:rsidRPr="00C54A68">
        <w:rPr>
          <w:rFonts w:ascii="Montserrat" w:hAnsi="Montserrat" w:cs="Arial"/>
          <w:i/>
          <w:iCs/>
          <w:sz w:val="22"/>
          <w:szCs w:val="22"/>
        </w:rPr>
        <w:t>,</w:t>
      </w:r>
      <w:r w:rsidR="00C54A68">
        <w:rPr>
          <w:rFonts w:ascii="Montserrat" w:hAnsi="Montserrat" w:cs="Arial"/>
          <w:sz w:val="22"/>
          <w:szCs w:val="22"/>
        </w:rPr>
        <w:t>“ uvádí ke spuštění webu Tomáš Voltr, výkonný ředitel a místopředseda představenstva EFG.</w:t>
      </w:r>
    </w:p>
    <w:p w14:paraId="1C8550D6" w14:textId="717F317C" w:rsidR="001B0E83" w:rsidRDefault="001B0E83" w:rsidP="00AB2CD6">
      <w:pPr>
        <w:jc w:val="both"/>
        <w:rPr>
          <w:rFonts w:ascii="Montserrat" w:hAnsi="Montserrat" w:cs="Arial"/>
          <w:sz w:val="22"/>
          <w:szCs w:val="22"/>
        </w:rPr>
      </w:pPr>
    </w:p>
    <w:p w14:paraId="379A4999" w14:textId="6594C65D" w:rsidR="00895F5D" w:rsidRDefault="00405B26" w:rsidP="00AB2CD6">
      <w:p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Nový </w:t>
      </w:r>
      <w:r w:rsidR="00895F5D">
        <w:rPr>
          <w:rFonts w:ascii="Montserrat" w:hAnsi="Montserrat" w:cs="Arial"/>
          <w:sz w:val="22"/>
          <w:szCs w:val="22"/>
        </w:rPr>
        <w:t>portál</w:t>
      </w:r>
      <w:r w:rsidR="003006BF">
        <w:rPr>
          <w:rFonts w:ascii="Montserrat" w:hAnsi="Montserrat" w:cs="Arial"/>
          <w:sz w:val="22"/>
          <w:szCs w:val="22"/>
        </w:rPr>
        <w:t xml:space="preserve"> </w:t>
      </w:r>
      <w:hyperlink r:id="rId11" w:history="1">
        <w:r w:rsidR="00871FD0" w:rsidRPr="003006BF">
          <w:rPr>
            <w:rStyle w:val="Hypertextovodkaz"/>
            <w:rFonts w:ascii="Montserrat" w:hAnsi="Montserrat" w:cs="Arial"/>
            <w:sz w:val="22"/>
            <w:szCs w:val="22"/>
          </w:rPr>
          <w:t>esg-investice.cz</w:t>
        </w:r>
      </w:hyperlink>
      <w:r w:rsidR="00871FD0">
        <w:rPr>
          <w:rFonts w:ascii="Montserrat" w:hAnsi="Montserrat" w:cs="Arial"/>
          <w:sz w:val="22"/>
          <w:szCs w:val="22"/>
        </w:rPr>
        <w:t xml:space="preserve"> </w:t>
      </w:r>
      <w:r>
        <w:rPr>
          <w:rFonts w:ascii="Montserrat" w:hAnsi="Montserrat" w:cs="Arial"/>
          <w:sz w:val="22"/>
          <w:szCs w:val="22"/>
        </w:rPr>
        <w:t>vznikl ve spolupráci s komunikační agenturou Faktika</w:t>
      </w:r>
      <w:r w:rsidR="00895F5D">
        <w:rPr>
          <w:rFonts w:ascii="Montserrat" w:hAnsi="Montserrat" w:cs="Arial"/>
          <w:sz w:val="22"/>
          <w:szCs w:val="22"/>
        </w:rPr>
        <w:t xml:space="preserve"> Ondřej</w:t>
      </w:r>
      <w:r>
        <w:rPr>
          <w:rFonts w:ascii="Montserrat" w:hAnsi="Montserrat" w:cs="Arial"/>
          <w:sz w:val="22"/>
          <w:szCs w:val="22"/>
        </w:rPr>
        <w:t>e</w:t>
      </w:r>
      <w:r w:rsidR="00895F5D">
        <w:rPr>
          <w:rFonts w:ascii="Montserrat" w:hAnsi="Montserrat" w:cs="Arial"/>
          <w:sz w:val="22"/>
          <w:szCs w:val="22"/>
        </w:rPr>
        <w:t xml:space="preserve"> Fér</w:t>
      </w:r>
      <w:r>
        <w:rPr>
          <w:rFonts w:ascii="Montserrat" w:hAnsi="Montserrat" w:cs="Arial"/>
          <w:sz w:val="22"/>
          <w:szCs w:val="22"/>
        </w:rPr>
        <w:t xml:space="preserve">a, který bude mít na starosti také obsahovou supervizi. Redaktorkou webu je Barbora Sirová, která v minulosti působila například jako šéfredaktorka Business Leaders. </w:t>
      </w:r>
      <w:r w:rsidR="00871FD0">
        <w:rPr>
          <w:rFonts w:ascii="Montserrat" w:hAnsi="Montserrat" w:cs="Arial"/>
          <w:sz w:val="22"/>
          <w:szCs w:val="22"/>
        </w:rPr>
        <w:t>Přispěvateli budou ekonomičtí odborníci</w:t>
      </w:r>
      <w:r w:rsidR="003006BF">
        <w:rPr>
          <w:rFonts w:ascii="Montserrat" w:hAnsi="Montserrat" w:cs="Arial"/>
          <w:sz w:val="22"/>
          <w:szCs w:val="22"/>
        </w:rPr>
        <w:t xml:space="preserve"> i odborníci z řad investiční skupiny </w:t>
      </w:r>
      <w:hyperlink r:id="rId12" w:history="1">
        <w:r w:rsidR="003006BF" w:rsidRPr="003006BF">
          <w:rPr>
            <w:rStyle w:val="Hypertextovodkaz"/>
            <w:rFonts w:ascii="Montserrat" w:hAnsi="Montserrat" w:cs="Arial"/>
            <w:sz w:val="22"/>
            <w:szCs w:val="22"/>
          </w:rPr>
          <w:t>EFG</w:t>
        </w:r>
      </w:hyperlink>
      <w:r w:rsidR="003006BF">
        <w:rPr>
          <w:rFonts w:ascii="Montserrat" w:hAnsi="Montserrat" w:cs="Arial"/>
          <w:sz w:val="22"/>
          <w:szCs w:val="22"/>
        </w:rPr>
        <w:t>.</w:t>
      </w:r>
    </w:p>
    <w:p w14:paraId="3B7DCBB1" w14:textId="77777777" w:rsidR="00740D5C" w:rsidRDefault="00740D5C" w:rsidP="00AB2CD6">
      <w:pPr>
        <w:jc w:val="both"/>
        <w:rPr>
          <w:rFonts w:ascii="Montserrat" w:hAnsi="Montserrat" w:cs="Arial"/>
          <w:sz w:val="22"/>
          <w:szCs w:val="22"/>
        </w:rPr>
      </w:pPr>
    </w:p>
    <w:p w14:paraId="021775F9" w14:textId="01B36683" w:rsidR="005603C7" w:rsidRDefault="00740D5C" w:rsidP="00AB2CD6">
      <w:p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S</w:t>
      </w:r>
      <w:r w:rsidR="00C54A68">
        <w:rPr>
          <w:rFonts w:ascii="Montserrat" w:hAnsi="Montserrat" w:cs="Arial"/>
          <w:sz w:val="22"/>
          <w:szCs w:val="22"/>
        </w:rPr>
        <w:t xml:space="preserve">kupina EFG </w:t>
      </w:r>
      <w:r w:rsidR="006626D1">
        <w:rPr>
          <w:rFonts w:ascii="Montserrat" w:hAnsi="Montserrat" w:cs="Arial"/>
          <w:sz w:val="22"/>
          <w:szCs w:val="22"/>
        </w:rPr>
        <w:t xml:space="preserve">se zaměřuje zejména na projekty </w:t>
      </w:r>
      <w:r w:rsidR="00263272">
        <w:rPr>
          <w:rFonts w:ascii="Montserrat" w:hAnsi="Montserrat" w:cs="Arial"/>
          <w:sz w:val="22"/>
          <w:szCs w:val="22"/>
        </w:rPr>
        <w:t>spojené s produkcí</w:t>
      </w:r>
      <w:r w:rsidR="006626D1">
        <w:rPr>
          <w:rFonts w:ascii="Montserrat" w:hAnsi="Montserrat" w:cs="Arial"/>
          <w:sz w:val="22"/>
          <w:szCs w:val="22"/>
        </w:rPr>
        <w:t xml:space="preserve"> energií z obnovitelných zdrojů, jako je např. odpadov</w:t>
      </w:r>
      <w:r w:rsidR="001B0E83">
        <w:rPr>
          <w:rFonts w:ascii="Montserrat" w:hAnsi="Montserrat" w:cs="Arial"/>
          <w:sz w:val="22"/>
          <w:szCs w:val="22"/>
        </w:rPr>
        <w:t>á</w:t>
      </w:r>
      <w:r w:rsidR="006626D1">
        <w:rPr>
          <w:rFonts w:ascii="Montserrat" w:hAnsi="Montserrat" w:cs="Arial"/>
          <w:sz w:val="22"/>
          <w:szCs w:val="22"/>
        </w:rPr>
        <w:t xml:space="preserve"> bioplynová stanice v Rapotíně, </w:t>
      </w:r>
      <w:r w:rsidR="001B0E83">
        <w:rPr>
          <w:rFonts w:ascii="Montserrat" w:hAnsi="Montserrat" w:cs="Arial"/>
          <w:sz w:val="22"/>
          <w:szCs w:val="22"/>
        </w:rPr>
        <w:t xml:space="preserve">upgrading bioplynu na </w:t>
      </w:r>
      <w:r w:rsidR="006626D1">
        <w:rPr>
          <w:rFonts w:ascii="Montserrat" w:hAnsi="Montserrat" w:cs="Arial"/>
          <w:sz w:val="22"/>
          <w:szCs w:val="22"/>
        </w:rPr>
        <w:t>biometan</w:t>
      </w:r>
      <w:r w:rsidR="001B0E83">
        <w:rPr>
          <w:rFonts w:ascii="Montserrat" w:hAnsi="Montserrat" w:cs="Arial"/>
          <w:sz w:val="22"/>
          <w:szCs w:val="22"/>
        </w:rPr>
        <w:t xml:space="preserve"> či řešení </w:t>
      </w:r>
      <w:r w:rsidR="001B0E83" w:rsidRPr="001B0E83">
        <w:rPr>
          <w:rFonts w:ascii="Montserrat" w:hAnsi="Montserrat" w:cs="Arial"/>
          <w:sz w:val="22"/>
          <w:szCs w:val="22"/>
        </w:rPr>
        <w:t>přestavb</w:t>
      </w:r>
      <w:r w:rsidR="001B0E83">
        <w:rPr>
          <w:rFonts w:ascii="Montserrat" w:hAnsi="Montserrat" w:cs="Arial"/>
          <w:sz w:val="22"/>
          <w:szCs w:val="22"/>
        </w:rPr>
        <w:t>y</w:t>
      </w:r>
      <w:r w:rsidR="001B0E83" w:rsidRPr="001B0E83">
        <w:rPr>
          <w:rFonts w:ascii="Montserrat" w:hAnsi="Montserrat" w:cs="Arial"/>
          <w:sz w:val="22"/>
          <w:szCs w:val="22"/>
        </w:rPr>
        <w:t xml:space="preserve"> zemědělských bioplynových stanic na odpadové</w:t>
      </w:r>
      <w:r w:rsidR="001B0E83">
        <w:rPr>
          <w:rFonts w:ascii="Montserrat" w:hAnsi="Montserrat" w:cs="Arial"/>
          <w:sz w:val="22"/>
          <w:szCs w:val="22"/>
        </w:rPr>
        <w:t>.</w:t>
      </w:r>
    </w:p>
    <w:p w14:paraId="5D96273B" w14:textId="77777777" w:rsidR="00180322" w:rsidRDefault="00180322" w:rsidP="00AB2CD6">
      <w:pPr>
        <w:jc w:val="both"/>
        <w:rPr>
          <w:rFonts w:ascii="Montserrat" w:hAnsi="Montserrat" w:cs="Arial"/>
          <w:sz w:val="22"/>
          <w:szCs w:val="22"/>
        </w:rPr>
      </w:pPr>
    </w:p>
    <w:p w14:paraId="14D0AAEE" w14:textId="59465719" w:rsidR="00DB3147" w:rsidRDefault="00DB3147" w:rsidP="00AB2CD6">
      <w:pPr>
        <w:jc w:val="both"/>
        <w:rPr>
          <w:rFonts w:ascii="Montserrat" w:hAnsi="Montserrat" w:cs="Arial"/>
          <w:sz w:val="22"/>
          <w:szCs w:val="22"/>
        </w:rPr>
      </w:pPr>
    </w:p>
    <w:p w14:paraId="30BD0060" w14:textId="65350D59" w:rsidR="00233175" w:rsidRPr="00182465" w:rsidRDefault="00233175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Pro více informací kontaktujte:</w:t>
      </w:r>
    </w:p>
    <w:p w14:paraId="5DC42B67" w14:textId="2A0C3A3F" w:rsidR="00233175" w:rsidRPr="00182465" w:rsidRDefault="00233175" w:rsidP="00233175">
      <w:pPr>
        <w:tabs>
          <w:tab w:val="right" w:pos="9070"/>
        </w:tabs>
        <w:jc w:val="both"/>
        <w:rPr>
          <w:rFonts w:ascii="Montserrat" w:hAnsi="Montserrat"/>
          <w:sz w:val="20"/>
          <w:szCs w:val="20"/>
        </w:rPr>
      </w:pPr>
    </w:p>
    <w:p w14:paraId="49C20807" w14:textId="4AC96488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Marcela Štefcová</w:t>
      </w:r>
    </w:p>
    <w:p w14:paraId="33BAC6D1" w14:textId="03BC4A28" w:rsidR="00233175" w:rsidRPr="00182465" w:rsidRDefault="00233175" w:rsidP="00233175">
      <w:pPr>
        <w:rPr>
          <w:rFonts w:ascii="Montserrat" w:hAnsi="Montserrat"/>
          <w:b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Crest Communications, a.s.</w:t>
      </w:r>
    </w:p>
    <w:p w14:paraId="1F6A0456" w14:textId="7C7DD898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Ostrovní 126/30</w:t>
      </w:r>
    </w:p>
    <w:p w14:paraId="41352ADD" w14:textId="54FF979B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110 00 Praha 1</w:t>
      </w:r>
    </w:p>
    <w:p w14:paraId="2FBA2F09" w14:textId="6C01391E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gsm:</w:t>
      </w:r>
      <w:r w:rsidRPr="00182465">
        <w:rPr>
          <w:rFonts w:ascii="Montserrat" w:hAnsi="Montserrat"/>
          <w:sz w:val="20"/>
          <w:szCs w:val="20"/>
        </w:rPr>
        <w:t xml:space="preserve"> + 420 731 613 669</w:t>
      </w:r>
    </w:p>
    <w:p w14:paraId="0A51013E" w14:textId="77777777" w:rsidR="00182465" w:rsidRDefault="00405A8B" w:rsidP="00233175">
      <w:pPr>
        <w:rPr>
          <w:rFonts w:ascii="Montserrat" w:hAnsi="Montserrat"/>
          <w:sz w:val="20"/>
          <w:szCs w:val="20"/>
        </w:rPr>
      </w:pPr>
      <w:hyperlink r:id="rId13" w:history="1">
        <w:r w:rsidR="00182465" w:rsidRPr="00182465">
          <w:rPr>
            <w:rStyle w:val="Hypertextovodkaz"/>
            <w:rFonts w:ascii="Montserrat" w:hAnsi="Montserrat"/>
            <w:sz w:val="20"/>
            <w:szCs w:val="20"/>
          </w:rPr>
          <w:t>http://www.crestcom.cz/cz/</w:t>
        </w:r>
      </w:hyperlink>
    </w:p>
    <w:p w14:paraId="0920982F" w14:textId="60A94DF6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e-mail:</w:t>
      </w:r>
      <w:r w:rsidRPr="00182465">
        <w:rPr>
          <w:rFonts w:ascii="Montserrat" w:hAnsi="Montserrat"/>
          <w:sz w:val="20"/>
          <w:szCs w:val="20"/>
        </w:rPr>
        <w:t xml:space="preserve"> </w:t>
      </w:r>
      <w:hyperlink r:id="rId14" w:history="1">
        <w:r w:rsidRPr="00182465">
          <w:rPr>
            <w:rFonts w:ascii="Montserrat" w:hAnsi="Montserrat"/>
            <w:sz w:val="20"/>
            <w:szCs w:val="20"/>
          </w:rPr>
          <w:t>marcela.stefcova@crestcom.cz</w:t>
        </w:r>
      </w:hyperlink>
    </w:p>
    <w:p w14:paraId="427B0037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</w:p>
    <w:p w14:paraId="2498C3BE" w14:textId="77777777" w:rsidR="00D5736A" w:rsidRPr="00F15D77" w:rsidRDefault="00D5736A" w:rsidP="00233175">
      <w:pPr>
        <w:rPr>
          <w:rFonts w:ascii="Montserrat SemiBold" w:hAnsi="Montserrat SemiBold"/>
          <w:b/>
          <w:sz w:val="20"/>
          <w:szCs w:val="20"/>
        </w:rPr>
      </w:pPr>
    </w:p>
    <w:p w14:paraId="3B71D10A" w14:textId="77777777" w:rsidR="00182465" w:rsidRPr="00B92A6C" w:rsidRDefault="00182465" w:rsidP="00182465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lastRenderedPageBreak/>
        <w:t>Informace pro editory</w:t>
      </w:r>
    </w:p>
    <w:p w14:paraId="186D3C0F" w14:textId="77777777" w:rsidR="00182465" w:rsidRPr="00B92A6C" w:rsidRDefault="00182465" w:rsidP="0018246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1A5D39B" w14:textId="77777777" w:rsidR="00182465" w:rsidRPr="00B92A6C" w:rsidRDefault="00182465" w:rsidP="0018246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15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Energy financial group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>prostřednictvím svých dceřiných společností buduje a provozuje od roku 2006 projekty zaměřené na produkci energií z obnovitelných zdrojů. Je lídrem v segmentu energetického zpracování biologicky rozložitelných odpadů a upgr</w:t>
      </w:r>
      <w:r>
        <w:rPr>
          <w:rFonts w:ascii="Montserrat" w:hAnsi="Montserrat"/>
          <w:sz w:val="20"/>
          <w:szCs w:val="20"/>
        </w:rPr>
        <w:t>adingu</w:t>
      </w:r>
      <w:r w:rsidRPr="00B92A6C">
        <w:rPr>
          <w:rFonts w:ascii="Montserrat" w:hAnsi="Montserrat"/>
          <w:sz w:val="20"/>
          <w:szCs w:val="20"/>
        </w:rPr>
        <w:t xml:space="preserve"> bioplynu na biometan využitelný například jako</w:t>
      </w:r>
      <w:r>
        <w:rPr>
          <w:rFonts w:ascii="Montserrat" w:hAnsi="Montserrat"/>
          <w:sz w:val="20"/>
          <w:szCs w:val="20"/>
        </w:rPr>
        <w:t xml:space="preserve"> pokročilé palivo</w:t>
      </w:r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16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centrum</w:t>
        </w:r>
        <w:r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recyklace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</w:t>
      </w:r>
      <w:r>
        <w:rPr>
          <w:rFonts w:ascii="Montserrat" w:hAnsi="Montserrat"/>
          <w:sz w:val="20"/>
          <w:szCs w:val="20"/>
        </w:rPr>
        <w:t xml:space="preserve">. </w:t>
      </w:r>
      <w:r w:rsidRPr="00B92A6C">
        <w:rPr>
          <w:rFonts w:ascii="Montserrat" w:hAnsi="Montserrat"/>
          <w:sz w:val="20"/>
          <w:szCs w:val="20"/>
        </w:rPr>
        <w:t>Vizí společnosti je podpora odpovědného nakládání s odpady a snaha přispět k rozvoji energetického segmentu šetrné</w:t>
      </w:r>
      <w:r>
        <w:rPr>
          <w:rFonts w:ascii="Montserrat" w:hAnsi="Montserrat"/>
          <w:sz w:val="20"/>
          <w:szCs w:val="20"/>
        </w:rPr>
        <w:t>ho</w:t>
      </w:r>
      <w:r w:rsidRPr="00B92A6C">
        <w:rPr>
          <w:rFonts w:ascii="Montserrat" w:hAnsi="Montserrat"/>
          <w:sz w:val="20"/>
          <w:szCs w:val="20"/>
        </w:rPr>
        <w:t xml:space="preserve"> k životnímu prostředí.</w:t>
      </w:r>
    </w:p>
    <w:p w14:paraId="41B3B813" w14:textId="77777777" w:rsidR="00182465" w:rsidRPr="00A41BE9" w:rsidRDefault="00182465" w:rsidP="00182465">
      <w:pPr>
        <w:rPr>
          <w:rFonts w:ascii="Montserrat" w:hAnsi="Montserrat" w:cs="Arial"/>
          <w:sz w:val="22"/>
          <w:szCs w:val="22"/>
        </w:rPr>
      </w:pPr>
    </w:p>
    <w:p w14:paraId="6181106E" w14:textId="77777777" w:rsidR="00F15D77" w:rsidRPr="00F15D77" w:rsidRDefault="00F15D77" w:rsidP="00182465">
      <w:pPr>
        <w:rPr>
          <w:rFonts w:ascii="Montserrat SemiBold" w:hAnsi="Montserrat SemiBold" w:cs="Arial"/>
          <w:sz w:val="22"/>
          <w:szCs w:val="22"/>
        </w:rPr>
      </w:pPr>
    </w:p>
    <w:sectPr w:rsidR="00F15D77" w:rsidRPr="00F15D77" w:rsidSect="00EF45F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8551D" w14:textId="77777777" w:rsidR="00405A8B" w:rsidRDefault="00405A8B" w:rsidP="0066121C">
      <w:r>
        <w:separator/>
      </w:r>
    </w:p>
  </w:endnote>
  <w:endnote w:type="continuationSeparator" w:id="0">
    <w:p w14:paraId="13D9E383" w14:textId="77777777" w:rsidR="00405A8B" w:rsidRDefault="00405A8B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A3808" w14:textId="163D5311"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07971" w14:textId="77777777" w:rsidR="00405A8B" w:rsidRDefault="00405A8B" w:rsidP="0066121C">
      <w:r>
        <w:separator/>
      </w:r>
    </w:p>
  </w:footnote>
  <w:footnote w:type="continuationSeparator" w:id="0">
    <w:p w14:paraId="023E22EB" w14:textId="77777777" w:rsidR="00405A8B" w:rsidRDefault="00405A8B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66E6" w14:textId="606AA9A9" w:rsidR="0066121C" w:rsidRDefault="006612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234C" w14:textId="77777777" w:rsidR="00A31457" w:rsidRDefault="00A314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B64BD"/>
    <w:multiLevelType w:val="hybridMultilevel"/>
    <w:tmpl w:val="ECBA3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5B"/>
    <w:rsid w:val="000250D6"/>
    <w:rsid w:val="00045B4B"/>
    <w:rsid w:val="000507C7"/>
    <w:rsid w:val="00083B42"/>
    <w:rsid w:val="000852DF"/>
    <w:rsid w:val="0008554D"/>
    <w:rsid w:val="000926F9"/>
    <w:rsid w:val="000A255F"/>
    <w:rsid w:val="000C720D"/>
    <w:rsid w:val="000F7DC6"/>
    <w:rsid w:val="00107B15"/>
    <w:rsid w:val="00127D77"/>
    <w:rsid w:val="00157B40"/>
    <w:rsid w:val="00180322"/>
    <w:rsid w:val="00182465"/>
    <w:rsid w:val="001841BD"/>
    <w:rsid w:val="00192FB2"/>
    <w:rsid w:val="001B0E83"/>
    <w:rsid w:val="0021136A"/>
    <w:rsid w:val="00222F30"/>
    <w:rsid w:val="002230AB"/>
    <w:rsid w:val="00233175"/>
    <w:rsid w:val="00233500"/>
    <w:rsid w:val="00260637"/>
    <w:rsid w:val="00263272"/>
    <w:rsid w:val="00263F92"/>
    <w:rsid w:val="00273E0B"/>
    <w:rsid w:val="002A2A3E"/>
    <w:rsid w:val="002C0861"/>
    <w:rsid w:val="002C2449"/>
    <w:rsid w:val="002C77D0"/>
    <w:rsid w:val="002D11A8"/>
    <w:rsid w:val="002D7563"/>
    <w:rsid w:val="002E0F94"/>
    <w:rsid w:val="003006BF"/>
    <w:rsid w:val="00323A6A"/>
    <w:rsid w:val="00331CD4"/>
    <w:rsid w:val="00351468"/>
    <w:rsid w:val="0037786E"/>
    <w:rsid w:val="00396866"/>
    <w:rsid w:val="003C1239"/>
    <w:rsid w:val="003D422E"/>
    <w:rsid w:val="00405A8B"/>
    <w:rsid w:val="00405B26"/>
    <w:rsid w:val="004123F1"/>
    <w:rsid w:val="00447950"/>
    <w:rsid w:val="00474DD8"/>
    <w:rsid w:val="004D49C5"/>
    <w:rsid w:val="00500CA0"/>
    <w:rsid w:val="00517DE9"/>
    <w:rsid w:val="005419B7"/>
    <w:rsid w:val="00541E82"/>
    <w:rsid w:val="00543028"/>
    <w:rsid w:val="005603C7"/>
    <w:rsid w:val="0056242B"/>
    <w:rsid w:val="00566959"/>
    <w:rsid w:val="0057659C"/>
    <w:rsid w:val="00581E00"/>
    <w:rsid w:val="0059313F"/>
    <w:rsid w:val="005A4649"/>
    <w:rsid w:val="005A4CDA"/>
    <w:rsid w:val="005A5EE3"/>
    <w:rsid w:val="005B46ED"/>
    <w:rsid w:val="005B5C63"/>
    <w:rsid w:val="005E3A76"/>
    <w:rsid w:val="006130BF"/>
    <w:rsid w:val="0066121C"/>
    <w:rsid w:val="006626D1"/>
    <w:rsid w:val="00665C32"/>
    <w:rsid w:val="006770E9"/>
    <w:rsid w:val="00680E67"/>
    <w:rsid w:val="0068C9BA"/>
    <w:rsid w:val="006A74E8"/>
    <w:rsid w:val="006B4D7B"/>
    <w:rsid w:val="006C1080"/>
    <w:rsid w:val="006D2B82"/>
    <w:rsid w:val="006D5DBD"/>
    <w:rsid w:val="006F79B5"/>
    <w:rsid w:val="00722612"/>
    <w:rsid w:val="00726814"/>
    <w:rsid w:val="00740D5C"/>
    <w:rsid w:val="0074163E"/>
    <w:rsid w:val="0078690F"/>
    <w:rsid w:val="00792193"/>
    <w:rsid w:val="007B3F39"/>
    <w:rsid w:val="007C64FA"/>
    <w:rsid w:val="007C7476"/>
    <w:rsid w:val="007D4776"/>
    <w:rsid w:val="007D6412"/>
    <w:rsid w:val="007F5F98"/>
    <w:rsid w:val="007F7A9B"/>
    <w:rsid w:val="00803DD8"/>
    <w:rsid w:val="00822876"/>
    <w:rsid w:val="00837497"/>
    <w:rsid w:val="008379A3"/>
    <w:rsid w:val="0086631D"/>
    <w:rsid w:val="00871FD0"/>
    <w:rsid w:val="008762D4"/>
    <w:rsid w:val="00895F5D"/>
    <w:rsid w:val="008B074D"/>
    <w:rsid w:val="008C7BF6"/>
    <w:rsid w:val="008E025B"/>
    <w:rsid w:val="00900BDE"/>
    <w:rsid w:val="00953F21"/>
    <w:rsid w:val="0095751E"/>
    <w:rsid w:val="00962953"/>
    <w:rsid w:val="00974A13"/>
    <w:rsid w:val="009764B3"/>
    <w:rsid w:val="009A5788"/>
    <w:rsid w:val="009B26CD"/>
    <w:rsid w:val="009C05D5"/>
    <w:rsid w:val="009D7F16"/>
    <w:rsid w:val="009F14F5"/>
    <w:rsid w:val="009F5FE3"/>
    <w:rsid w:val="00A20577"/>
    <w:rsid w:val="00A26C06"/>
    <w:rsid w:val="00A31457"/>
    <w:rsid w:val="00A41BE9"/>
    <w:rsid w:val="00A44972"/>
    <w:rsid w:val="00A46E67"/>
    <w:rsid w:val="00A54906"/>
    <w:rsid w:val="00A5496E"/>
    <w:rsid w:val="00A8450B"/>
    <w:rsid w:val="00AA5566"/>
    <w:rsid w:val="00AB2CD6"/>
    <w:rsid w:val="00AB547F"/>
    <w:rsid w:val="00AC241D"/>
    <w:rsid w:val="00AD66FF"/>
    <w:rsid w:val="00AE69F9"/>
    <w:rsid w:val="00AF241B"/>
    <w:rsid w:val="00B106AE"/>
    <w:rsid w:val="00B43D75"/>
    <w:rsid w:val="00B52082"/>
    <w:rsid w:val="00B75198"/>
    <w:rsid w:val="00B86889"/>
    <w:rsid w:val="00B92A6C"/>
    <w:rsid w:val="00BA4746"/>
    <w:rsid w:val="00BC044A"/>
    <w:rsid w:val="00BD5A9A"/>
    <w:rsid w:val="00BE25E1"/>
    <w:rsid w:val="00C0065D"/>
    <w:rsid w:val="00C14DA6"/>
    <w:rsid w:val="00C20E16"/>
    <w:rsid w:val="00C26C62"/>
    <w:rsid w:val="00C308F1"/>
    <w:rsid w:val="00C363B3"/>
    <w:rsid w:val="00C54A68"/>
    <w:rsid w:val="00C9649E"/>
    <w:rsid w:val="00CB100F"/>
    <w:rsid w:val="00CB1E7A"/>
    <w:rsid w:val="00CB1F16"/>
    <w:rsid w:val="00CD27D7"/>
    <w:rsid w:val="00CE1115"/>
    <w:rsid w:val="00CE5A3A"/>
    <w:rsid w:val="00CE7A2A"/>
    <w:rsid w:val="00D053F9"/>
    <w:rsid w:val="00D06AB9"/>
    <w:rsid w:val="00D3178F"/>
    <w:rsid w:val="00D34BD8"/>
    <w:rsid w:val="00D5077E"/>
    <w:rsid w:val="00D5736A"/>
    <w:rsid w:val="00D76F1C"/>
    <w:rsid w:val="00D82F7F"/>
    <w:rsid w:val="00D86411"/>
    <w:rsid w:val="00D97A2F"/>
    <w:rsid w:val="00DB3147"/>
    <w:rsid w:val="00DC4B0E"/>
    <w:rsid w:val="00E12AF8"/>
    <w:rsid w:val="00EB18BA"/>
    <w:rsid w:val="00EB2D79"/>
    <w:rsid w:val="00EC565D"/>
    <w:rsid w:val="00EC7EC6"/>
    <w:rsid w:val="00EF45F4"/>
    <w:rsid w:val="00EF5090"/>
    <w:rsid w:val="00F11AA4"/>
    <w:rsid w:val="00F15D77"/>
    <w:rsid w:val="00F32D16"/>
    <w:rsid w:val="00F36885"/>
    <w:rsid w:val="00F43AF0"/>
    <w:rsid w:val="00F45FAC"/>
    <w:rsid w:val="00F7719D"/>
    <w:rsid w:val="00F90389"/>
    <w:rsid w:val="00F963EE"/>
    <w:rsid w:val="00F96A68"/>
    <w:rsid w:val="00FC0B19"/>
    <w:rsid w:val="00FD7B66"/>
    <w:rsid w:val="065E037F"/>
    <w:rsid w:val="072FD025"/>
    <w:rsid w:val="0A8B1582"/>
    <w:rsid w:val="0AEDA1D7"/>
    <w:rsid w:val="114C965D"/>
    <w:rsid w:val="11747E7C"/>
    <w:rsid w:val="16E78D3E"/>
    <w:rsid w:val="1BD14D6D"/>
    <w:rsid w:val="1F7DFEC3"/>
    <w:rsid w:val="200908DE"/>
    <w:rsid w:val="2039F4B1"/>
    <w:rsid w:val="25C1D00B"/>
    <w:rsid w:val="33201744"/>
    <w:rsid w:val="3364E430"/>
    <w:rsid w:val="35E20F6B"/>
    <w:rsid w:val="373FD903"/>
    <w:rsid w:val="3D9A27C8"/>
    <w:rsid w:val="4437710B"/>
    <w:rsid w:val="4729E3AC"/>
    <w:rsid w:val="47A7E09B"/>
    <w:rsid w:val="511FF664"/>
    <w:rsid w:val="57DD0B39"/>
    <w:rsid w:val="58607DB7"/>
    <w:rsid w:val="5A966066"/>
    <w:rsid w:val="5AB53804"/>
    <w:rsid w:val="5FF8A75A"/>
    <w:rsid w:val="6294CEEB"/>
    <w:rsid w:val="6955032A"/>
    <w:rsid w:val="695B9EDE"/>
    <w:rsid w:val="6D87CA27"/>
    <w:rsid w:val="6DA0B9B1"/>
    <w:rsid w:val="7095EB89"/>
    <w:rsid w:val="733D9BB1"/>
    <w:rsid w:val="74CF6F73"/>
    <w:rsid w:val="74F7C71F"/>
    <w:rsid w:val="7B3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D34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B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BD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7D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0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g-investice.cz/" TargetMode="External"/><Relationship Id="rId13" Type="http://schemas.openxmlformats.org/officeDocument/2006/relationships/hyperlink" Target="http://www.crestcom.cz/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efg-holding.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cr-rapotin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g-investice.c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f-group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sg-investice.cz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fg-holding.cz/" TargetMode="External"/><Relationship Id="rId14" Type="http://schemas.openxmlformats.org/officeDocument/2006/relationships/hyperlink" Target="mailto:marcela.stefcova@crestcom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08D4AC-02B4-4901-842B-05BEA654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Pavla Linhartová</cp:lastModifiedBy>
  <cp:revision>5</cp:revision>
  <cp:lastPrinted>2018-09-19T12:11:00Z</cp:lastPrinted>
  <dcterms:created xsi:type="dcterms:W3CDTF">2020-04-15T07:51:00Z</dcterms:created>
  <dcterms:modified xsi:type="dcterms:W3CDTF">2020-04-20T12:59:00Z</dcterms:modified>
</cp:coreProperties>
</file>